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Markowe ubrania i ich historia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Markowe ubrania mają długą i bogatą historię, która jest nieodłącznie związana z rozwojem świata mody. Początkowo symbol prestiżu i luksusu, stały się one powszechnie akceptowanym elementem naszej kultury.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Markowe ubrania od dawna stanowią istotny element świata mody i stylu. Nie tylko reprezentują luksus i wysoką jakość, ale również są często uważane za statusowy symbol. W dzisiejszym artykule przyjrzymy się historii markowych ubrań i jak ewoluowały one na przestrzeni czasu. Odkryjemy, jak stały się nieodłącznym elementem naszej kultury i wpływają na nasz sposób ubierania się.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Początki markowych ubrań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przykłady markowych ubrań można odnaleźć w XIX wieku, kiedy to pojawiła się koncepcja tworzenia kolekcji ubrań pod własną marką. Jednym z pionierów tego trendu byli kreator mody Charles Frederick Worth, który uważany jest za ojca haute couture. Worth nie tylko projektował i tworzył ubrania, ale również umieszczał swoje inicjały na swoich dziełach, co nadało im unikalny charakter i rozpoznawalność. </w:t>
      </w:r>
      <w:r>
        <w:rPr>
          <w:rFonts w:ascii="calibri" w:hAnsi="calibri" w:eastAsia="calibri" w:cs="calibri"/>
          <w:sz w:val="24"/>
          <w:szCs w:val="24"/>
          <w:b/>
        </w:rPr>
        <w:t xml:space="preserve">To był początek ery markowych ubrań, które były tworzone z myślą o ekskluzywnych klientach.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Dalszy rozwój ubrań własnej marki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rozwojem przemysłu tekstylnego i technologii produkcji ubrań, markowe marki zaczęły powstawać na całym świecie. Powstały pierwsze domy mody, takie jak Chanel, Dior, Gucci i Prada, które stały się znane z luksusu, elegancji i innowacyjności w projektowaniu ubrań.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Ubrania markowe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zyskały na popularności, przyciągając klientów, którzy chcieli wyróżniać się i nosić ubrania o wyjątkowej jakości i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takie ubrania stały się symbolem prestiżu i statusu społecznego. Noszenie markowych ubrań często kojarzone jest z sukcesem, bogactwem i pewnym stylem życia.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eek-cloppenbu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2024-05-14T09:26:59+02:00</dcterms:created>
  <dcterms:modified xsi:type="dcterms:W3CDTF">2024-05-14T09:26:59+02:00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